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310" w:rsidRPr="00367ED6" w:rsidRDefault="00E870A4" w:rsidP="00460310">
      <w:pPr>
        <w:jc w:val="center"/>
        <w:rPr>
          <w:rFonts w:eastAsia="標楷體"/>
          <w:sz w:val="32"/>
          <w:szCs w:val="32"/>
        </w:rPr>
      </w:pPr>
      <w:r w:rsidRPr="00367ED6">
        <w:rPr>
          <w:rFonts w:eastAsia="標楷體" w:hint="eastAsia"/>
          <w:sz w:val="32"/>
          <w:szCs w:val="32"/>
        </w:rPr>
        <w:t>國立澎湖科技大學</w:t>
      </w:r>
      <w:r w:rsidR="006C7B8F">
        <w:rPr>
          <w:rFonts w:eastAsia="標楷體" w:hint="eastAsia"/>
          <w:sz w:val="32"/>
          <w:szCs w:val="32"/>
        </w:rPr>
        <w:t>食品科學系實務專題</w:t>
      </w:r>
      <w:r w:rsidR="00460310" w:rsidRPr="00367ED6">
        <w:rPr>
          <w:rFonts w:eastAsia="標楷體" w:hint="eastAsia"/>
          <w:sz w:val="32"/>
          <w:szCs w:val="32"/>
        </w:rPr>
        <w:t>分組實施辦法</w:t>
      </w:r>
    </w:p>
    <w:p w:rsidR="00E870A4" w:rsidRPr="00367ED6" w:rsidRDefault="006C7B8F" w:rsidP="00367ED6">
      <w:pPr>
        <w:spacing w:line="200" w:lineRule="exact"/>
        <w:jc w:val="right"/>
        <w:rPr>
          <w:rFonts w:eastAsia="標楷體"/>
          <w:sz w:val="20"/>
          <w:szCs w:val="32"/>
        </w:rPr>
      </w:pPr>
      <w:r>
        <w:rPr>
          <w:rFonts w:eastAsia="標楷體" w:hint="eastAsia"/>
          <w:sz w:val="20"/>
          <w:szCs w:val="32"/>
        </w:rPr>
        <w:t>106</w:t>
      </w:r>
      <w:r w:rsidR="00460310" w:rsidRPr="00367ED6">
        <w:rPr>
          <w:rFonts w:eastAsia="標楷體" w:hint="eastAsia"/>
          <w:sz w:val="20"/>
          <w:szCs w:val="32"/>
        </w:rPr>
        <w:t>學年度第</w:t>
      </w:r>
      <w:r w:rsidR="00641316">
        <w:rPr>
          <w:rFonts w:eastAsia="標楷體" w:hint="eastAsia"/>
          <w:sz w:val="20"/>
          <w:szCs w:val="32"/>
        </w:rPr>
        <w:t>2</w:t>
      </w:r>
      <w:r w:rsidR="00460310" w:rsidRPr="00367ED6">
        <w:rPr>
          <w:rFonts w:eastAsia="標楷體" w:hint="eastAsia"/>
          <w:sz w:val="20"/>
          <w:szCs w:val="32"/>
        </w:rPr>
        <w:t>學期第</w:t>
      </w:r>
      <w:r>
        <w:rPr>
          <w:rFonts w:eastAsia="標楷體" w:hint="eastAsia"/>
          <w:sz w:val="20"/>
          <w:szCs w:val="32"/>
        </w:rPr>
        <w:t>1</w:t>
      </w:r>
      <w:r w:rsidR="00460310" w:rsidRPr="00367ED6">
        <w:rPr>
          <w:rFonts w:eastAsia="標楷體" w:hint="eastAsia"/>
          <w:sz w:val="20"/>
          <w:szCs w:val="32"/>
        </w:rPr>
        <w:t>次系</w:t>
      </w:r>
      <w:proofErr w:type="gramStart"/>
      <w:r w:rsidR="00460310" w:rsidRPr="00367ED6">
        <w:rPr>
          <w:rFonts w:eastAsia="標楷體" w:hint="eastAsia"/>
          <w:sz w:val="20"/>
          <w:szCs w:val="32"/>
        </w:rPr>
        <w:t>務</w:t>
      </w:r>
      <w:proofErr w:type="gramEnd"/>
      <w:r w:rsidR="00460310" w:rsidRPr="00367ED6">
        <w:rPr>
          <w:rFonts w:eastAsia="標楷體" w:hint="eastAsia"/>
          <w:sz w:val="20"/>
          <w:szCs w:val="32"/>
        </w:rPr>
        <w:t>會議通過</w:t>
      </w:r>
      <w:r w:rsidR="00F22E92">
        <w:rPr>
          <w:rFonts w:eastAsia="標楷體" w:hint="eastAsia"/>
          <w:sz w:val="20"/>
          <w:szCs w:val="32"/>
        </w:rPr>
        <w:t>(107.3.13)</w:t>
      </w:r>
      <w:bookmarkStart w:id="0" w:name="_GoBack"/>
      <w:bookmarkEnd w:id="0"/>
    </w:p>
    <w:p w:rsidR="00460310" w:rsidRPr="00367ED6" w:rsidRDefault="00460310" w:rsidP="00460310">
      <w:pPr>
        <w:spacing w:line="480" w:lineRule="exact"/>
        <w:ind w:left="470" w:hangingChars="168" w:hanging="470"/>
        <w:jc w:val="both"/>
        <w:rPr>
          <w:rFonts w:eastAsia="標楷體"/>
          <w:sz w:val="28"/>
          <w:szCs w:val="28"/>
        </w:rPr>
      </w:pPr>
      <w:r w:rsidRPr="00367ED6">
        <w:rPr>
          <w:rFonts w:eastAsia="標楷體" w:hint="eastAsia"/>
          <w:sz w:val="28"/>
          <w:szCs w:val="28"/>
        </w:rPr>
        <w:t>一、</w:t>
      </w:r>
      <w:proofErr w:type="gramStart"/>
      <w:r w:rsidRPr="00367ED6">
        <w:rPr>
          <w:rFonts w:eastAsia="標楷體" w:hint="eastAsia"/>
          <w:sz w:val="28"/>
          <w:szCs w:val="28"/>
        </w:rPr>
        <w:t>本系每位</w:t>
      </w:r>
      <w:proofErr w:type="gramEnd"/>
      <w:r w:rsidRPr="00367ED6">
        <w:rPr>
          <w:rFonts w:eastAsia="標楷體" w:hint="eastAsia"/>
          <w:sz w:val="28"/>
          <w:szCs w:val="28"/>
        </w:rPr>
        <w:t>專業教師所指導之專題學生人數以該屆學生人數除以教師人數所得</w:t>
      </w:r>
      <w:r w:rsidRPr="006635E7">
        <w:rPr>
          <w:rFonts w:eastAsia="標楷體" w:hint="eastAsia"/>
          <w:sz w:val="28"/>
          <w:szCs w:val="28"/>
        </w:rPr>
        <w:t>人數</w:t>
      </w:r>
      <w:r w:rsidR="000F704B" w:rsidRPr="006635E7">
        <w:rPr>
          <w:rFonts w:eastAsia="標楷體" w:hint="eastAsia"/>
          <w:sz w:val="28"/>
          <w:szCs w:val="28"/>
        </w:rPr>
        <w:t>(</w:t>
      </w:r>
      <w:r w:rsidR="000F704B" w:rsidRPr="006635E7">
        <w:rPr>
          <w:rFonts w:eastAsia="標楷體" w:hint="eastAsia"/>
          <w:sz w:val="28"/>
          <w:szCs w:val="28"/>
        </w:rPr>
        <w:t>商數</w:t>
      </w:r>
      <w:r w:rsidR="000F704B" w:rsidRPr="006635E7">
        <w:rPr>
          <w:rFonts w:eastAsia="標楷體" w:hint="eastAsia"/>
          <w:sz w:val="28"/>
          <w:szCs w:val="28"/>
        </w:rPr>
        <w:t>)</w:t>
      </w:r>
      <w:r w:rsidRPr="006635E7">
        <w:rPr>
          <w:rFonts w:eastAsia="標楷體" w:hint="eastAsia"/>
          <w:sz w:val="28"/>
          <w:szCs w:val="28"/>
        </w:rPr>
        <w:t>為原則</w:t>
      </w:r>
      <w:r w:rsidRPr="00367ED6">
        <w:rPr>
          <w:rFonts w:eastAsia="標楷體" w:hint="eastAsia"/>
          <w:sz w:val="28"/>
          <w:szCs w:val="28"/>
        </w:rPr>
        <w:t>。</w:t>
      </w:r>
    </w:p>
    <w:p w:rsidR="00460310" w:rsidRPr="00367ED6" w:rsidRDefault="004E4324" w:rsidP="00460310">
      <w:pPr>
        <w:spacing w:line="48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二、每組專題人數以上限六</w:t>
      </w:r>
      <w:r w:rsidR="00460310" w:rsidRPr="00367ED6">
        <w:rPr>
          <w:rFonts w:eastAsia="標楷體" w:hint="eastAsia"/>
          <w:sz w:val="28"/>
          <w:szCs w:val="28"/>
        </w:rPr>
        <w:t>(</w:t>
      </w:r>
      <w:r w:rsidR="00460310" w:rsidRPr="00367ED6">
        <w:rPr>
          <w:rFonts w:eastAsia="標楷體" w:hint="eastAsia"/>
          <w:sz w:val="28"/>
          <w:szCs w:val="28"/>
        </w:rPr>
        <w:t>含</w:t>
      </w:r>
      <w:r w:rsidR="00460310" w:rsidRPr="00367ED6">
        <w:rPr>
          <w:rFonts w:eastAsia="標楷體" w:hint="eastAsia"/>
          <w:sz w:val="28"/>
          <w:szCs w:val="28"/>
        </w:rPr>
        <w:t>)</w:t>
      </w:r>
      <w:r w:rsidR="00460310" w:rsidRPr="00367ED6">
        <w:rPr>
          <w:rFonts w:eastAsia="標楷體" w:hint="eastAsia"/>
          <w:sz w:val="28"/>
          <w:szCs w:val="28"/>
        </w:rPr>
        <w:t>人為原則，由專題指導教授就專題題目與內容確定每組人數。</w:t>
      </w:r>
    </w:p>
    <w:p w:rsidR="00460310" w:rsidRPr="00367ED6" w:rsidRDefault="00460310" w:rsidP="00460310">
      <w:pPr>
        <w:spacing w:line="48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367ED6">
        <w:rPr>
          <w:rFonts w:eastAsia="標楷體" w:hint="eastAsia"/>
          <w:sz w:val="28"/>
          <w:szCs w:val="28"/>
        </w:rPr>
        <w:t>三、若徵求多位指導教授</w:t>
      </w:r>
      <w:r w:rsidRPr="00367ED6">
        <w:rPr>
          <w:rFonts w:eastAsia="標楷體" w:hint="eastAsia"/>
          <w:sz w:val="28"/>
          <w:szCs w:val="28"/>
        </w:rPr>
        <w:t>(</w:t>
      </w:r>
      <w:r w:rsidRPr="00367ED6">
        <w:rPr>
          <w:rFonts w:eastAsia="標楷體" w:hint="eastAsia"/>
          <w:sz w:val="28"/>
          <w:szCs w:val="28"/>
        </w:rPr>
        <w:t>可跨系</w:t>
      </w:r>
      <w:r w:rsidRPr="00367ED6">
        <w:rPr>
          <w:rFonts w:eastAsia="標楷體" w:hint="eastAsia"/>
          <w:sz w:val="28"/>
          <w:szCs w:val="28"/>
        </w:rPr>
        <w:t>)</w:t>
      </w:r>
      <w:r w:rsidRPr="00367ED6">
        <w:rPr>
          <w:rFonts w:eastAsia="標楷體" w:hint="eastAsia"/>
          <w:sz w:val="28"/>
          <w:szCs w:val="28"/>
        </w:rPr>
        <w:t>共同同意，得以每組多位指導教授方式進行，但以不超過兩位指導教授為原則。</w:t>
      </w:r>
    </w:p>
    <w:p w:rsidR="00460310" w:rsidRPr="00367ED6" w:rsidRDefault="00460310" w:rsidP="00460310">
      <w:pPr>
        <w:pStyle w:val="a3"/>
        <w:rPr>
          <w:rFonts w:ascii="Times New Roman" w:hAnsi="Times New Roman"/>
        </w:rPr>
      </w:pPr>
      <w:r w:rsidRPr="00367ED6">
        <w:rPr>
          <w:rFonts w:ascii="Times New Roman" w:hAnsi="Times New Roman" w:hint="eastAsia"/>
        </w:rPr>
        <w:t>四、若各該老師指導學生人數未達分配人數，不得以任何形式或理由拒絕學生請求為專題指導教授之要求；</w:t>
      </w:r>
      <w:proofErr w:type="gramStart"/>
      <w:r w:rsidRPr="00367ED6">
        <w:rPr>
          <w:rFonts w:ascii="Times New Roman" w:hAnsi="Times New Roman" w:hint="eastAsia"/>
        </w:rPr>
        <w:t>若學</w:t>
      </w:r>
      <w:proofErr w:type="gramEnd"/>
      <w:r w:rsidRPr="00367ED6">
        <w:rPr>
          <w:rFonts w:ascii="Times New Roman" w:hAnsi="Times New Roman" w:hint="eastAsia"/>
        </w:rPr>
        <w:t>生人數已達分配人數，教師得視個人情況斟酌決定。</w:t>
      </w:r>
    </w:p>
    <w:p w:rsidR="00460310" w:rsidRPr="00367ED6" w:rsidRDefault="00460310" w:rsidP="00460310">
      <w:pPr>
        <w:pStyle w:val="a3"/>
        <w:rPr>
          <w:rFonts w:ascii="Times New Roman" w:hAnsi="Times New Roman"/>
        </w:rPr>
      </w:pPr>
      <w:r w:rsidRPr="00367ED6">
        <w:rPr>
          <w:rFonts w:ascii="Times New Roman" w:hAnsi="Times New Roman" w:hint="eastAsia"/>
        </w:rPr>
        <w:t>五、若經初步協調定案後，有本系專業教師所指導學生人數不足分配人數時，得以公平機制配置該教師之指導學生，學生與教師不得異議。</w:t>
      </w:r>
    </w:p>
    <w:p w:rsidR="00460310" w:rsidRPr="006635E7" w:rsidRDefault="00460310" w:rsidP="00460310">
      <w:pPr>
        <w:pStyle w:val="a3"/>
        <w:rPr>
          <w:rFonts w:ascii="Times New Roman" w:hAnsi="Times New Roman"/>
        </w:rPr>
      </w:pPr>
      <w:r w:rsidRPr="00367ED6">
        <w:rPr>
          <w:rFonts w:ascii="Times New Roman" w:hAnsi="Times New Roman" w:hint="eastAsia"/>
        </w:rPr>
        <w:t>六、原經確定之教師與學生組合，若因指導教授之不可抗拒因素而無法繼續進行者，得由專題實施方向由系</w:t>
      </w:r>
      <w:proofErr w:type="gramStart"/>
      <w:r w:rsidRPr="00367ED6">
        <w:rPr>
          <w:rFonts w:ascii="Times New Roman" w:hAnsi="Times New Roman" w:hint="eastAsia"/>
        </w:rPr>
        <w:t>務</w:t>
      </w:r>
      <w:proofErr w:type="gramEnd"/>
      <w:r w:rsidRPr="00367ED6">
        <w:rPr>
          <w:rFonts w:ascii="Times New Roman" w:hAnsi="Times New Roman" w:hint="eastAsia"/>
        </w:rPr>
        <w:t>會議開會協調交由其他指導教授繼</w:t>
      </w:r>
      <w:r w:rsidRPr="006635E7">
        <w:rPr>
          <w:rFonts w:ascii="Times New Roman" w:hAnsi="Times New Roman" w:hint="eastAsia"/>
        </w:rPr>
        <w:t>續專題指導，該情況下之學生人數得不受前列上限之規範。</w:t>
      </w:r>
    </w:p>
    <w:p w:rsidR="000F704B" w:rsidRPr="006635E7" w:rsidRDefault="00460310" w:rsidP="00460310">
      <w:pPr>
        <w:spacing w:line="48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6635E7">
        <w:rPr>
          <w:rFonts w:eastAsia="標楷體" w:hint="eastAsia"/>
          <w:sz w:val="28"/>
          <w:szCs w:val="28"/>
        </w:rPr>
        <w:t>七、於專題正式實施之前一學期</w:t>
      </w:r>
      <w:r w:rsidRPr="006635E7">
        <w:rPr>
          <w:rFonts w:eastAsia="標楷體" w:hint="eastAsia"/>
          <w:sz w:val="28"/>
          <w:szCs w:val="28"/>
        </w:rPr>
        <w:t>(</w:t>
      </w:r>
      <w:r w:rsidR="0009493B" w:rsidRPr="006635E7">
        <w:rPr>
          <w:rFonts w:eastAsia="標楷體" w:hint="eastAsia"/>
          <w:sz w:val="28"/>
          <w:szCs w:val="28"/>
        </w:rPr>
        <w:t>二下</w:t>
      </w:r>
      <w:r w:rsidRPr="006635E7">
        <w:rPr>
          <w:rFonts w:eastAsia="標楷體" w:hint="eastAsia"/>
          <w:sz w:val="28"/>
          <w:szCs w:val="28"/>
        </w:rPr>
        <w:t>)</w:t>
      </w:r>
      <w:r w:rsidR="00455979" w:rsidRPr="006635E7">
        <w:rPr>
          <w:rFonts w:eastAsia="標楷體" w:hint="eastAsia"/>
          <w:sz w:val="28"/>
          <w:szCs w:val="28"/>
        </w:rPr>
        <w:t>起，得開始進行專題指導教授之洽談工作，</w:t>
      </w:r>
      <w:r w:rsidR="000F704B" w:rsidRPr="006635E7">
        <w:rPr>
          <w:rFonts w:eastAsia="標楷體" w:hint="eastAsia"/>
          <w:sz w:val="28"/>
          <w:szCs w:val="28"/>
        </w:rPr>
        <w:t>學生經教授同意指導後三天內需將教授指導同意書交</w:t>
      </w:r>
      <w:proofErr w:type="gramStart"/>
      <w:r w:rsidR="000F704B" w:rsidRPr="006635E7">
        <w:rPr>
          <w:rFonts w:eastAsia="標楷體" w:hint="eastAsia"/>
          <w:sz w:val="28"/>
          <w:szCs w:val="28"/>
        </w:rPr>
        <w:t>至系辦彙整以管</w:t>
      </w:r>
      <w:proofErr w:type="gramEnd"/>
      <w:r w:rsidR="000F704B" w:rsidRPr="006635E7">
        <w:rPr>
          <w:rFonts w:eastAsia="標楷體" w:hint="eastAsia"/>
          <w:sz w:val="28"/>
          <w:szCs w:val="28"/>
        </w:rPr>
        <w:t>控人數。</w:t>
      </w:r>
      <w:r w:rsidR="0009493B" w:rsidRPr="006635E7">
        <w:rPr>
          <w:rFonts w:eastAsia="標楷體" w:hint="eastAsia"/>
          <w:sz w:val="28"/>
          <w:szCs w:val="28"/>
        </w:rPr>
        <w:t>二下</w:t>
      </w:r>
      <w:r w:rsidR="000F704B" w:rsidRPr="006635E7">
        <w:rPr>
          <w:rFonts w:eastAsia="標楷體" w:hint="eastAsia"/>
          <w:sz w:val="28"/>
          <w:szCs w:val="28"/>
        </w:rPr>
        <w:t>結束後，仍未找到指導教授的學生，則於</w:t>
      </w:r>
      <w:r w:rsidR="0009493B" w:rsidRPr="006635E7">
        <w:rPr>
          <w:rFonts w:eastAsia="標楷體" w:hint="eastAsia"/>
          <w:sz w:val="28"/>
          <w:szCs w:val="28"/>
        </w:rPr>
        <w:t>三上</w:t>
      </w:r>
      <w:r w:rsidR="00455979" w:rsidRPr="006635E7">
        <w:rPr>
          <w:rFonts w:eastAsia="標楷體" w:hint="eastAsia"/>
          <w:sz w:val="28"/>
          <w:szCs w:val="28"/>
        </w:rPr>
        <w:t>第一</w:t>
      </w:r>
      <w:proofErr w:type="gramStart"/>
      <w:r w:rsidR="00455979" w:rsidRPr="006635E7">
        <w:rPr>
          <w:rFonts w:eastAsia="標楷體" w:hint="eastAsia"/>
          <w:sz w:val="28"/>
          <w:szCs w:val="28"/>
        </w:rPr>
        <w:t>週</w:t>
      </w:r>
      <w:proofErr w:type="gramEnd"/>
      <w:r w:rsidR="000F704B" w:rsidRPr="006635E7">
        <w:rPr>
          <w:rFonts w:eastAsia="標楷體" w:hint="eastAsia"/>
          <w:sz w:val="28"/>
          <w:szCs w:val="28"/>
        </w:rPr>
        <w:t>到系辦進行抽籤排序，選填指導教授。</w:t>
      </w:r>
    </w:p>
    <w:p w:rsidR="00460310" w:rsidRPr="00367ED6" w:rsidRDefault="006635E7" w:rsidP="00460310">
      <w:pPr>
        <w:spacing w:line="48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八</w:t>
      </w:r>
      <w:r w:rsidR="00460310" w:rsidRPr="00367ED6">
        <w:rPr>
          <w:rFonts w:eastAsia="標楷體" w:hint="eastAsia"/>
          <w:sz w:val="28"/>
          <w:szCs w:val="28"/>
        </w:rPr>
        <w:t>、本辦法經本系</w:t>
      </w:r>
      <w:proofErr w:type="gramStart"/>
      <w:r w:rsidR="00460310" w:rsidRPr="00367ED6">
        <w:rPr>
          <w:rFonts w:eastAsia="標楷體" w:hint="eastAsia"/>
          <w:sz w:val="28"/>
          <w:szCs w:val="28"/>
        </w:rPr>
        <w:t>系務</w:t>
      </w:r>
      <w:proofErr w:type="gramEnd"/>
      <w:r w:rsidR="00460310" w:rsidRPr="00367ED6">
        <w:rPr>
          <w:rFonts w:eastAsia="標楷體" w:hint="eastAsia"/>
          <w:sz w:val="28"/>
          <w:szCs w:val="28"/>
        </w:rPr>
        <w:t>會議通過後公佈實施，修正時亦同。</w:t>
      </w:r>
    </w:p>
    <w:p w:rsidR="00291A1F" w:rsidRPr="00367ED6" w:rsidRDefault="00291A1F"/>
    <w:sectPr w:rsidR="00291A1F" w:rsidRPr="00367ED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4B"/>
    <w:rsid w:val="00057834"/>
    <w:rsid w:val="0009493B"/>
    <w:rsid w:val="000F704B"/>
    <w:rsid w:val="0019072B"/>
    <w:rsid w:val="001B6318"/>
    <w:rsid w:val="00291A1F"/>
    <w:rsid w:val="00367ED6"/>
    <w:rsid w:val="00455979"/>
    <w:rsid w:val="00460310"/>
    <w:rsid w:val="004D384B"/>
    <w:rsid w:val="004E4324"/>
    <w:rsid w:val="005C137C"/>
    <w:rsid w:val="00641316"/>
    <w:rsid w:val="006635E7"/>
    <w:rsid w:val="00675057"/>
    <w:rsid w:val="006C7B8F"/>
    <w:rsid w:val="006D0572"/>
    <w:rsid w:val="00DF6BC4"/>
    <w:rsid w:val="00E10D9D"/>
    <w:rsid w:val="00E86A37"/>
    <w:rsid w:val="00E870A4"/>
    <w:rsid w:val="00F2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18018-0C9B-48CC-9CA5-EC1565FC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3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0310"/>
    <w:pPr>
      <w:spacing w:line="480" w:lineRule="exact"/>
      <w:ind w:left="560" w:hangingChars="200" w:hanging="560"/>
      <w:jc w:val="both"/>
    </w:pPr>
    <w:rPr>
      <w:rFonts w:ascii="標楷體" w:eastAsia="標楷體" w:hAnsi="標楷體"/>
      <w:sz w:val="28"/>
      <w:szCs w:val="28"/>
    </w:rPr>
  </w:style>
  <w:style w:type="paragraph" w:styleId="a4">
    <w:name w:val="Balloon Text"/>
    <w:basedOn w:val="a"/>
    <w:link w:val="a5"/>
    <w:rsid w:val="00E10D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E10D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Company>mychat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國立澎湖科技大學資訊工程學系實務專題製作分組實施辦法</dc:title>
  <dc:subject/>
  <dc:creator>SuperXP</dc:creator>
  <cp:keywords/>
  <dc:description/>
  <cp:lastModifiedBy>user</cp:lastModifiedBy>
  <cp:revision>4</cp:revision>
  <cp:lastPrinted>2018-03-23T06:44:00Z</cp:lastPrinted>
  <dcterms:created xsi:type="dcterms:W3CDTF">2018-03-13T10:13:00Z</dcterms:created>
  <dcterms:modified xsi:type="dcterms:W3CDTF">2018-03-23T07:02:00Z</dcterms:modified>
</cp:coreProperties>
</file>